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AA" w:rsidRPr="00D54445" w:rsidRDefault="00D54445" w:rsidP="00D54445">
      <w:pPr>
        <w:jc w:val="center"/>
        <w:rPr>
          <w:b/>
          <w:sz w:val="24"/>
          <w:szCs w:val="24"/>
        </w:rPr>
      </w:pPr>
      <w:r w:rsidRPr="00D54445">
        <w:rPr>
          <w:b/>
          <w:sz w:val="24"/>
          <w:szCs w:val="24"/>
        </w:rPr>
        <w:t>NOTA DE PRENSA</w:t>
      </w:r>
    </w:p>
    <w:p w:rsidR="00D54445" w:rsidRDefault="00D54445" w:rsidP="00D22E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JUEZ ADMITE A TRÁ</w:t>
      </w:r>
      <w:r w:rsidRPr="00D54445">
        <w:rPr>
          <w:rFonts w:ascii="Arial" w:hAnsi="Arial" w:cs="Arial"/>
          <w:b/>
          <w:sz w:val="24"/>
          <w:szCs w:val="24"/>
        </w:rPr>
        <w:t>MITE  DEMANDA DE HABEAS CORPUS INTERPUESTA POR EL ALCALDE DE LA MOLINA, ALVARO PAZ DE LA BARRA</w:t>
      </w:r>
      <w:r>
        <w:rPr>
          <w:rFonts w:ascii="Arial" w:hAnsi="Arial" w:cs="Arial"/>
          <w:b/>
          <w:sz w:val="24"/>
          <w:szCs w:val="24"/>
        </w:rPr>
        <w:t>,</w:t>
      </w:r>
      <w:r w:rsidRPr="00D54445">
        <w:rPr>
          <w:rFonts w:ascii="Arial" w:hAnsi="Arial" w:cs="Arial"/>
          <w:b/>
          <w:sz w:val="24"/>
          <w:szCs w:val="24"/>
        </w:rPr>
        <w:t xml:space="preserve"> CONTRA EMAPE, LAMSAC Y MUNICIPALIDAD DE LIMA</w:t>
      </w:r>
    </w:p>
    <w:p w:rsidR="001B7FF8" w:rsidRDefault="00D54445" w:rsidP="003C430E">
      <w:pPr>
        <w:jc w:val="both"/>
        <w:rPr>
          <w:rFonts w:ascii="Arial" w:hAnsi="Arial" w:cs="Arial"/>
          <w:sz w:val="24"/>
          <w:szCs w:val="24"/>
        </w:rPr>
      </w:pPr>
      <w:r w:rsidRPr="00D54445">
        <w:rPr>
          <w:rFonts w:ascii="Arial" w:hAnsi="Arial" w:cs="Arial"/>
          <w:sz w:val="24"/>
          <w:szCs w:val="24"/>
        </w:rPr>
        <w:t xml:space="preserve">El </w:t>
      </w:r>
      <w:r w:rsidR="00AC335C">
        <w:rPr>
          <w:rFonts w:ascii="Arial" w:hAnsi="Arial" w:cs="Arial"/>
          <w:sz w:val="24"/>
          <w:szCs w:val="24"/>
        </w:rPr>
        <w:t>Juez</w:t>
      </w:r>
      <w:r>
        <w:rPr>
          <w:rFonts w:ascii="Arial" w:hAnsi="Arial" w:cs="Arial"/>
          <w:sz w:val="24"/>
          <w:szCs w:val="24"/>
        </w:rPr>
        <w:t xml:space="preserve"> del Segundo Juzgado Penal Permanente de la Molina y Cieneguilla, Dr</w:t>
      </w:r>
      <w:r w:rsidR="00502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Benjamín Carlos Enríquez </w:t>
      </w:r>
      <w:proofErr w:type="spellStart"/>
      <w:r>
        <w:rPr>
          <w:rFonts w:ascii="Arial" w:hAnsi="Arial" w:cs="Arial"/>
          <w:sz w:val="24"/>
          <w:szCs w:val="24"/>
        </w:rPr>
        <w:t>Colfer</w:t>
      </w:r>
      <w:proofErr w:type="spellEnd"/>
      <w:r>
        <w:rPr>
          <w:rFonts w:ascii="Arial" w:hAnsi="Arial" w:cs="Arial"/>
          <w:sz w:val="24"/>
          <w:szCs w:val="24"/>
        </w:rPr>
        <w:t xml:space="preserve"> resolvió, admitir a trámite la demanda constitucional  de habeas corpus</w:t>
      </w:r>
      <w:r w:rsidR="005023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interpuesta </w:t>
      </w:r>
      <w:r w:rsidR="001B7FF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la Municipalidad de la Molina</w:t>
      </w:r>
      <w:r w:rsidR="001B7F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contr</w:t>
      </w:r>
      <w:r w:rsidR="001B7FF8">
        <w:rPr>
          <w:rFonts w:ascii="Arial" w:hAnsi="Arial" w:cs="Arial"/>
          <w:sz w:val="24"/>
          <w:szCs w:val="24"/>
        </w:rPr>
        <w:t>a Línea Amarilla S.A.C (LAM</w:t>
      </w:r>
      <w:bookmarkStart w:id="0" w:name="_GoBack"/>
      <w:bookmarkEnd w:id="0"/>
      <w:r w:rsidR="001B7FF8">
        <w:rPr>
          <w:rFonts w:ascii="Arial" w:hAnsi="Arial" w:cs="Arial"/>
          <w:sz w:val="24"/>
          <w:szCs w:val="24"/>
        </w:rPr>
        <w:t xml:space="preserve">SAC), </w:t>
      </w:r>
      <w:r>
        <w:rPr>
          <w:rFonts w:ascii="Arial" w:hAnsi="Arial" w:cs="Arial"/>
          <w:sz w:val="24"/>
          <w:szCs w:val="24"/>
        </w:rPr>
        <w:t>en su calidad de Concesionario del Contrato</w:t>
      </w:r>
      <w:r w:rsidR="003C430E">
        <w:rPr>
          <w:rFonts w:ascii="Arial" w:hAnsi="Arial" w:cs="Arial"/>
          <w:sz w:val="24"/>
          <w:szCs w:val="24"/>
        </w:rPr>
        <w:t xml:space="preserve"> de Concesión Proyecto </w:t>
      </w:r>
      <w:r w:rsidR="00502309">
        <w:rPr>
          <w:rFonts w:ascii="Arial" w:hAnsi="Arial" w:cs="Arial"/>
          <w:sz w:val="24"/>
          <w:szCs w:val="24"/>
        </w:rPr>
        <w:t xml:space="preserve">Línea </w:t>
      </w:r>
      <w:r w:rsidR="003C430E">
        <w:rPr>
          <w:rFonts w:ascii="Arial" w:hAnsi="Arial" w:cs="Arial"/>
          <w:sz w:val="24"/>
          <w:szCs w:val="24"/>
        </w:rPr>
        <w:t>Amarilla;</w:t>
      </w:r>
      <w:r w:rsidR="00D45186">
        <w:rPr>
          <w:rFonts w:ascii="Arial" w:hAnsi="Arial" w:cs="Arial"/>
          <w:sz w:val="24"/>
          <w:szCs w:val="24"/>
        </w:rPr>
        <w:t xml:space="preserve"> la</w:t>
      </w:r>
      <w:r w:rsidR="003C430E">
        <w:rPr>
          <w:rFonts w:ascii="Arial" w:hAnsi="Arial" w:cs="Arial"/>
          <w:sz w:val="24"/>
          <w:szCs w:val="24"/>
        </w:rPr>
        <w:t xml:space="preserve"> Municipalidad </w:t>
      </w:r>
      <w:r w:rsidR="001B7FF8">
        <w:rPr>
          <w:rFonts w:ascii="Arial" w:hAnsi="Arial" w:cs="Arial"/>
          <w:sz w:val="24"/>
          <w:szCs w:val="24"/>
        </w:rPr>
        <w:t xml:space="preserve">Metropolitana </w:t>
      </w:r>
      <w:r w:rsidR="003C430E">
        <w:rPr>
          <w:rFonts w:ascii="Arial" w:hAnsi="Arial" w:cs="Arial"/>
          <w:sz w:val="24"/>
          <w:szCs w:val="24"/>
        </w:rPr>
        <w:t xml:space="preserve">de Lima </w:t>
      </w:r>
      <w:r w:rsidR="001B7FF8">
        <w:rPr>
          <w:rFonts w:ascii="Arial" w:hAnsi="Arial" w:cs="Arial"/>
          <w:sz w:val="24"/>
          <w:szCs w:val="24"/>
        </w:rPr>
        <w:t xml:space="preserve"> y  E</w:t>
      </w:r>
      <w:r w:rsidR="00D22E10">
        <w:rPr>
          <w:rFonts w:ascii="Arial" w:hAnsi="Arial" w:cs="Arial"/>
          <w:sz w:val="24"/>
          <w:szCs w:val="24"/>
        </w:rPr>
        <w:t xml:space="preserve">mpresa </w:t>
      </w:r>
      <w:r w:rsidR="001B7FF8">
        <w:rPr>
          <w:rFonts w:ascii="Arial" w:hAnsi="Arial" w:cs="Arial"/>
          <w:sz w:val="24"/>
          <w:szCs w:val="24"/>
        </w:rPr>
        <w:t>M</w:t>
      </w:r>
      <w:r w:rsidR="00D22E10">
        <w:rPr>
          <w:rFonts w:ascii="Arial" w:hAnsi="Arial" w:cs="Arial"/>
          <w:sz w:val="24"/>
          <w:szCs w:val="24"/>
        </w:rPr>
        <w:t xml:space="preserve">unicipal Administradora de </w:t>
      </w:r>
      <w:r w:rsidR="001B7FF8">
        <w:rPr>
          <w:rFonts w:ascii="Arial" w:hAnsi="Arial" w:cs="Arial"/>
          <w:sz w:val="24"/>
          <w:szCs w:val="24"/>
        </w:rPr>
        <w:t>P</w:t>
      </w:r>
      <w:r w:rsidR="00D22E10">
        <w:rPr>
          <w:rFonts w:ascii="Arial" w:hAnsi="Arial" w:cs="Arial"/>
          <w:sz w:val="24"/>
          <w:szCs w:val="24"/>
        </w:rPr>
        <w:t>eaje (EMAPE)</w:t>
      </w:r>
      <w:r w:rsidR="00502309">
        <w:rPr>
          <w:rFonts w:ascii="Arial" w:hAnsi="Arial" w:cs="Arial"/>
          <w:sz w:val="24"/>
          <w:szCs w:val="24"/>
        </w:rPr>
        <w:t>, por los presuntos delitos de vulneración al derecho a la libertad de tránsito y al de igualdad.</w:t>
      </w:r>
    </w:p>
    <w:p w:rsidR="00502309" w:rsidRDefault="00502309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resolución de fecha 12 de setiembre, el juez ordena realizar una sumaria investigación para determinar si el demandant</w:t>
      </w:r>
      <w:r w:rsidR="00AC335C">
        <w:rPr>
          <w:rFonts w:ascii="Arial" w:hAnsi="Arial" w:cs="Arial"/>
          <w:sz w:val="24"/>
          <w:szCs w:val="24"/>
        </w:rPr>
        <w:t>e, en este caso los vecinos de L</w:t>
      </w:r>
      <w:r>
        <w:rPr>
          <w:rFonts w:ascii="Arial" w:hAnsi="Arial" w:cs="Arial"/>
          <w:sz w:val="24"/>
          <w:szCs w:val="24"/>
        </w:rPr>
        <w:t xml:space="preserve">a Molina, representados por su municipio, han sufrido o vienen sufriendo la vulneración de sus derechos constitucionales contemplados en la demanda.     </w:t>
      </w:r>
    </w:p>
    <w:p w:rsidR="00D45186" w:rsidRDefault="00502309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ello, dispone</w:t>
      </w:r>
      <w:r w:rsidR="001D7192">
        <w:rPr>
          <w:rFonts w:ascii="Arial" w:hAnsi="Arial" w:cs="Arial"/>
          <w:sz w:val="24"/>
          <w:szCs w:val="24"/>
        </w:rPr>
        <w:t xml:space="preserve">  desarrollar una diligencia de inspección judicial en la zona</w:t>
      </w:r>
      <w:r w:rsidR="00D22E10">
        <w:rPr>
          <w:rFonts w:ascii="Arial" w:hAnsi="Arial" w:cs="Arial"/>
          <w:sz w:val="24"/>
          <w:szCs w:val="24"/>
        </w:rPr>
        <w:t>,</w:t>
      </w:r>
      <w:r w:rsidR="001D7192">
        <w:rPr>
          <w:rFonts w:ascii="Arial" w:hAnsi="Arial" w:cs="Arial"/>
          <w:sz w:val="24"/>
          <w:szCs w:val="24"/>
        </w:rPr>
        <w:t xml:space="preserve"> donde se ubica el peaje, es decir Vía de </w:t>
      </w:r>
      <w:proofErr w:type="spellStart"/>
      <w:r w:rsidR="001D7192">
        <w:rPr>
          <w:rFonts w:ascii="Arial" w:hAnsi="Arial" w:cs="Arial"/>
          <w:sz w:val="24"/>
          <w:szCs w:val="24"/>
        </w:rPr>
        <w:t>Evitamiento</w:t>
      </w:r>
      <w:proofErr w:type="spellEnd"/>
      <w:r w:rsidR="001D7192">
        <w:rPr>
          <w:rFonts w:ascii="Arial" w:hAnsi="Arial" w:cs="Arial"/>
          <w:sz w:val="24"/>
          <w:szCs w:val="24"/>
        </w:rPr>
        <w:t xml:space="preserve"> con la Av. Separadora Industrial y la </w:t>
      </w:r>
      <w:r w:rsidR="00D45186">
        <w:rPr>
          <w:rFonts w:ascii="Arial" w:hAnsi="Arial" w:cs="Arial"/>
          <w:sz w:val="24"/>
          <w:szCs w:val="24"/>
        </w:rPr>
        <w:t>Av.</w:t>
      </w:r>
      <w:r w:rsidR="001D7192">
        <w:rPr>
          <w:rFonts w:ascii="Arial" w:hAnsi="Arial" w:cs="Arial"/>
          <w:sz w:val="24"/>
          <w:szCs w:val="24"/>
        </w:rPr>
        <w:t xml:space="preserve"> las Palmeras</w:t>
      </w:r>
      <w:r w:rsidR="00D45186">
        <w:rPr>
          <w:rFonts w:ascii="Arial" w:hAnsi="Arial" w:cs="Arial"/>
          <w:sz w:val="24"/>
          <w:szCs w:val="24"/>
        </w:rPr>
        <w:t xml:space="preserve">, la misma que deberá realizarse con presencia de la policía nacional y levantarse el acta correspondiente de verificación. </w:t>
      </w:r>
    </w:p>
    <w:p w:rsidR="00AC7837" w:rsidRDefault="00D45186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resolución establece que </w:t>
      </w:r>
      <w:r w:rsidR="00AD01D3">
        <w:rPr>
          <w:rFonts w:ascii="Arial" w:hAnsi="Arial" w:cs="Arial"/>
          <w:sz w:val="24"/>
          <w:szCs w:val="24"/>
        </w:rPr>
        <w:t>las entidades demandadas</w:t>
      </w:r>
      <w:r>
        <w:rPr>
          <w:rFonts w:ascii="Arial" w:hAnsi="Arial" w:cs="Arial"/>
          <w:sz w:val="24"/>
          <w:szCs w:val="24"/>
        </w:rPr>
        <w:t xml:space="preserve"> emitir</w:t>
      </w:r>
      <w:r w:rsidR="00AD01D3">
        <w:rPr>
          <w:rFonts w:ascii="Arial" w:hAnsi="Arial" w:cs="Arial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 xml:space="preserve"> sus respec</w:t>
      </w:r>
      <w:r w:rsidR="00D22E10">
        <w:rPr>
          <w:rFonts w:ascii="Arial" w:hAnsi="Arial" w:cs="Arial"/>
          <w:sz w:val="24"/>
          <w:szCs w:val="24"/>
        </w:rPr>
        <w:t>tivos informes de descargos con</w:t>
      </w:r>
      <w:r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>
        <w:rPr>
          <w:rFonts w:ascii="Arial" w:hAnsi="Arial" w:cs="Arial"/>
          <w:sz w:val="24"/>
          <w:szCs w:val="24"/>
        </w:rPr>
        <w:t>sustentatoria</w:t>
      </w:r>
      <w:proofErr w:type="spellEnd"/>
      <w:r w:rsidR="00D22E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un plazo no mayor de tres días hábiles de haber sido notificados y </w:t>
      </w:r>
      <w:r w:rsidR="00AC7837">
        <w:rPr>
          <w:rFonts w:ascii="Arial" w:hAnsi="Arial" w:cs="Arial"/>
          <w:sz w:val="24"/>
          <w:szCs w:val="24"/>
        </w:rPr>
        <w:t>también deberán exponerlas.</w:t>
      </w:r>
    </w:p>
    <w:p w:rsidR="002166B4" w:rsidRDefault="00AC7837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juez señala al término de su resolución</w:t>
      </w:r>
      <w:r w:rsidR="00D22E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para lograr el esclarecimiento de los hechos materia de investigación, se reserva</w:t>
      </w:r>
      <w:r w:rsidR="00D2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realizar otras diligencias y precisa que de no cumplir las instituciones demandadas con el </w:t>
      </w:r>
      <w:r w:rsidR="002166B4">
        <w:rPr>
          <w:rFonts w:ascii="Arial" w:hAnsi="Arial" w:cs="Arial"/>
          <w:sz w:val="24"/>
          <w:szCs w:val="24"/>
        </w:rPr>
        <w:t>envío</w:t>
      </w:r>
      <w:r>
        <w:rPr>
          <w:rFonts w:ascii="Arial" w:hAnsi="Arial" w:cs="Arial"/>
          <w:sz w:val="24"/>
          <w:szCs w:val="24"/>
        </w:rPr>
        <w:t xml:space="preserve"> de la documentación </w:t>
      </w:r>
      <w:r w:rsidR="002166B4">
        <w:rPr>
          <w:rFonts w:ascii="Arial" w:hAnsi="Arial" w:cs="Arial"/>
          <w:sz w:val="24"/>
          <w:szCs w:val="24"/>
        </w:rPr>
        <w:t>requerida,</w:t>
      </w:r>
      <w:r>
        <w:rPr>
          <w:rFonts w:ascii="Arial" w:hAnsi="Arial" w:cs="Arial"/>
          <w:sz w:val="24"/>
          <w:szCs w:val="24"/>
        </w:rPr>
        <w:t xml:space="preserve"> </w:t>
      </w:r>
      <w:r w:rsidR="002166B4">
        <w:rPr>
          <w:rFonts w:ascii="Arial" w:hAnsi="Arial" w:cs="Arial"/>
          <w:sz w:val="24"/>
          <w:szCs w:val="24"/>
        </w:rPr>
        <w:t>resolverá</w:t>
      </w:r>
      <w:r>
        <w:rPr>
          <w:rFonts w:ascii="Arial" w:hAnsi="Arial" w:cs="Arial"/>
          <w:sz w:val="24"/>
          <w:szCs w:val="24"/>
        </w:rPr>
        <w:t xml:space="preserve"> </w:t>
      </w:r>
      <w:r w:rsidR="002166B4">
        <w:rPr>
          <w:rFonts w:ascii="Arial" w:hAnsi="Arial" w:cs="Arial"/>
          <w:sz w:val="24"/>
          <w:szCs w:val="24"/>
        </w:rPr>
        <w:t xml:space="preserve"> con la información obrante en el expediente.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22E10" w:rsidRDefault="002166B4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señalar que la demanda de hab</w:t>
      </w:r>
      <w:r w:rsidR="00AC335C">
        <w:rPr>
          <w:rFonts w:ascii="Arial" w:hAnsi="Arial" w:cs="Arial"/>
          <w:sz w:val="24"/>
          <w:szCs w:val="24"/>
        </w:rPr>
        <w:t>eas corpus, interpuesta por el a</w:t>
      </w:r>
      <w:r>
        <w:rPr>
          <w:rFonts w:ascii="Arial" w:hAnsi="Arial" w:cs="Arial"/>
          <w:sz w:val="24"/>
          <w:szCs w:val="24"/>
        </w:rPr>
        <w:t xml:space="preserve">lcalde de la </w:t>
      </w:r>
      <w:r w:rsidR="00D22E10">
        <w:rPr>
          <w:rFonts w:ascii="Arial" w:hAnsi="Arial" w:cs="Arial"/>
          <w:sz w:val="24"/>
          <w:szCs w:val="24"/>
        </w:rPr>
        <w:t>Molina,</w:t>
      </w:r>
      <w:r>
        <w:rPr>
          <w:rFonts w:ascii="Arial" w:hAnsi="Arial" w:cs="Arial"/>
          <w:sz w:val="24"/>
          <w:szCs w:val="24"/>
        </w:rPr>
        <w:t xml:space="preserve"> </w:t>
      </w:r>
      <w:r w:rsidR="00D22E10">
        <w:rPr>
          <w:rFonts w:ascii="Arial" w:hAnsi="Arial" w:cs="Arial"/>
          <w:sz w:val="24"/>
          <w:szCs w:val="24"/>
        </w:rPr>
        <w:t>Álvaro</w:t>
      </w:r>
      <w:r>
        <w:rPr>
          <w:rFonts w:ascii="Arial" w:hAnsi="Arial" w:cs="Arial"/>
          <w:sz w:val="24"/>
          <w:szCs w:val="24"/>
        </w:rPr>
        <w:t xml:space="preserve"> Paz</w:t>
      </w:r>
      <w:r w:rsidR="00AC335C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la </w:t>
      </w:r>
      <w:r w:rsidR="00D22E10">
        <w:rPr>
          <w:rFonts w:ascii="Arial" w:hAnsi="Arial" w:cs="Arial"/>
          <w:sz w:val="24"/>
          <w:szCs w:val="24"/>
        </w:rPr>
        <w:t>Barra,</w:t>
      </w:r>
      <w:r>
        <w:rPr>
          <w:rFonts w:ascii="Arial" w:hAnsi="Arial" w:cs="Arial"/>
          <w:sz w:val="24"/>
          <w:szCs w:val="24"/>
        </w:rPr>
        <w:t xml:space="preserve"> en representación de los miles de vecinos del distrito </w:t>
      </w:r>
      <w:proofErr w:type="spellStart"/>
      <w:r>
        <w:rPr>
          <w:rFonts w:ascii="Arial" w:hAnsi="Arial" w:cs="Arial"/>
          <w:sz w:val="24"/>
          <w:szCs w:val="24"/>
        </w:rPr>
        <w:t>molinense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22E10">
        <w:rPr>
          <w:rFonts w:ascii="Arial" w:hAnsi="Arial" w:cs="Arial"/>
          <w:sz w:val="24"/>
          <w:szCs w:val="24"/>
        </w:rPr>
        <w:t xml:space="preserve">solicita </w:t>
      </w:r>
      <w:r>
        <w:rPr>
          <w:rFonts w:ascii="Arial" w:hAnsi="Arial" w:cs="Arial"/>
          <w:sz w:val="24"/>
          <w:szCs w:val="24"/>
        </w:rPr>
        <w:t xml:space="preserve">el retiro de la caseta de peaje administrado por </w:t>
      </w:r>
      <w:proofErr w:type="spellStart"/>
      <w:r>
        <w:rPr>
          <w:rFonts w:ascii="Arial" w:hAnsi="Arial" w:cs="Arial"/>
          <w:sz w:val="24"/>
          <w:szCs w:val="24"/>
        </w:rPr>
        <w:t>Lamsac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D22E1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se deje sin ef</w:t>
      </w:r>
      <w:r w:rsidR="00D22E10">
        <w:rPr>
          <w:rFonts w:ascii="Arial" w:hAnsi="Arial" w:cs="Arial"/>
          <w:sz w:val="24"/>
          <w:szCs w:val="24"/>
        </w:rPr>
        <w:t>ecto el cobro del mismo, en el ingr</w:t>
      </w:r>
      <w:r>
        <w:rPr>
          <w:rFonts w:ascii="Arial" w:hAnsi="Arial" w:cs="Arial"/>
          <w:sz w:val="24"/>
          <w:szCs w:val="24"/>
        </w:rPr>
        <w:t xml:space="preserve">eso de la </w:t>
      </w:r>
      <w:r w:rsidR="00D22E10">
        <w:rPr>
          <w:rFonts w:ascii="Arial" w:hAnsi="Arial" w:cs="Arial"/>
          <w:sz w:val="24"/>
          <w:szCs w:val="24"/>
        </w:rPr>
        <w:t>Av.</w:t>
      </w:r>
      <w:r>
        <w:rPr>
          <w:rFonts w:ascii="Arial" w:hAnsi="Arial" w:cs="Arial"/>
          <w:sz w:val="24"/>
          <w:szCs w:val="24"/>
        </w:rPr>
        <w:t xml:space="preserve"> Separadora </w:t>
      </w:r>
      <w:r w:rsidR="00D22E10">
        <w:rPr>
          <w:rFonts w:ascii="Arial" w:hAnsi="Arial" w:cs="Arial"/>
          <w:sz w:val="24"/>
          <w:szCs w:val="24"/>
        </w:rPr>
        <w:t xml:space="preserve">Industrial  en </w:t>
      </w:r>
      <w:r>
        <w:rPr>
          <w:rFonts w:ascii="Arial" w:hAnsi="Arial" w:cs="Arial"/>
          <w:sz w:val="24"/>
          <w:szCs w:val="24"/>
        </w:rPr>
        <w:t>el distrito de La Molina</w:t>
      </w:r>
      <w:r w:rsidR="00D22E10">
        <w:rPr>
          <w:rFonts w:ascii="Arial" w:hAnsi="Arial" w:cs="Arial"/>
          <w:sz w:val="24"/>
          <w:szCs w:val="24"/>
        </w:rPr>
        <w:t>.</w:t>
      </w:r>
    </w:p>
    <w:p w:rsidR="00D22E10" w:rsidRDefault="00D22E10" w:rsidP="003C4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solicita el retiro de las oficinas de EMAPE de la vía auxiliar de </w:t>
      </w:r>
      <w:proofErr w:type="spellStart"/>
      <w:r>
        <w:rPr>
          <w:rFonts w:ascii="Arial" w:hAnsi="Arial" w:cs="Arial"/>
          <w:sz w:val="24"/>
          <w:szCs w:val="24"/>
        </w:rPr>
        <w:t>evitamiento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ubicado</w:t>
      </w:r>
      <w:proofErr w:type="gramEnd"/>
      <w:r>
        <w:rPr>
          <w:rFonts w:ascii="Arial" w:hAnsi="Arial" w:cs="Arial"/>
          <w:sz w:val="24"/>
          <w:szCs w:val="24"/>
        </w:rPr>
        <w:t xml:space="preserve"> al ingreso de la Av</w:t>
      </w:r>
      <w:r w:rsidR="00AC33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Separadora Industrial (sur a norte) en el distrito de La Molina. </w:t>
      </w:r>
    </w:p>
    <w:p w:rsidR="00D22E10" w:rsidRPr="00D22E10" w:rsidRDefault="00D22E10" w:rsidP="003C430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2E10">
        <w:rPr>
          <w:rFonts w:ascii="Arial" w:hAnsi="Arial" w:cs="Arial"/>
          <w:b/>
          <w:i/>
          <w:sz w:val="24"/>
          <w:szCs w:val="24"/>
        </w:rPr>
        <w:t xml:space="preserve">La Molina, 17 de setiembre del 2019 </w:t>
      </w:r>
    </w:p>
    <w:p w:rsidR="00D54445" w:rsidRPr="00D54445" w:rsidRDefault="00D22E10" w:rsidP="003C430E">
      <w:pPr>
        <w:jc w:val="both"/>
        <w:rPr>
          <w:rFonts w:ascii="Arial" w:hAnsi="Arial" w:cs="Arial"/>
          <w:sz w:val="24"/>
          <w:szCs w:val="24"/>
        </w:rPr>
      </w:pPr>
      <w:r w:rsidRPr="00D22E10">
        <w:rPr>
          <w:rFonts w:ascii="Arial" w:hAnsi="Arial" w:cs="Arial"/>
          <w:b/>
          <w:i/>
          <w:sz w:val="24"/>
          <w:szCs w:val="24"/>
        </w:rPr>
        <w:t>Gracias por la difusión</w:t>
      </w:r>
      <w:r w:rsidR="00D54445">
        <w:rPr>
          <w:rFonts w:ascii="Arial" w:hAnsi="Arial" w:cs="Arial"/>
          <w:sz w:val="24"/>
          <w:szCs w:val="24"/>
        </w:rPr>
        <w:t xml:space="preserve"> </w:t>
      </w:r>
    </w:p>
    <w:sectPr w:rsidR="00D54445" w:rsidRPr="00D54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45"/>
    <w:rsid w:val="00027350"/>
    <w:rsid w:val="00042759"/>
    <w:rsid w:val="000463BB"/>
    <w:rsid w:val="00091ED6"/>
    <w:rsid w:val="00091F91"/>
    <w:rsid w:val="00095DD5"/>
    <w:rsid w:val="00156D34"/>
    <w:rsid w:val="00157317"/>
    <w:rsid w:val="00171F8E"/>
    <w:rsid w:val="00191759"/>
    <w:rsid w:val="001A633C"/>
    <w:rsid w:val="001A645F"/>
    <w:rsid w:val="001B7FF8"/>
    <w:rsid w:val="001D7192"/>
    <w:rsid w:val="001E308E"/>
    <w:rsid w:val="002166B4"/>
    <w:rsid w:val="003427B2"/>
    <w:rsid w:val="00350810"/>
    <w:rsid w:val="0037141C"/>
    <w:rsid w:val="003C269E"/>
    <w:rsid w:val="003C430E"/>
    <w:rsid w:val="003C5A9F"/>
    <w:rsid w:val="0041504A"/>
    <w:rsid w:val="00436EE8"/>
    <w:rsid w:val="004B4D6D"/>
    <w:rsid w:val="004E683B"/>
    <w:rsid w:val="00501CEB"/>
    <w:rsid w:val="00502309"/>
    <w:rsid w:val="005146B9"/>
    <w:rsid w:val="00574840"/>
    <w:rsid w:val="005F1490"/>
    <w:rsid w:val="0070344C"/>
    <w:rsid w:val="00812CCE"/>
    <w:rsid w:val="00882EEF"/>
    <w:rsid w:val="00895EB5"/>
    <w:rsid w:val="008A269E"/>
    <w:rsid w:val="009300F2"/>
    <w:rsid w:val="009419AA"/>
    <w:rsid w:val="00956038"/>
    <w:rsid w:val="009B0AF0"/>
    <w:rsid w:val="009E6CD4"/>
    <w:rsid w:val="00A41924"/>
    <w:rsid w:val="00A54DC0"/>
    <w:rsid w:val="00A96E45"/>
    <w:rsid w:val="00AC335C"/>
    <w:rsid w:val="00AC7837"/>
    <w:rsid w:val="00AD01D3"/>
    <w:rsid w:val="00AE3076"/>
    <w:rsid w:val="00AF1737"/>
    <w:rsid w:val="00B02985"/>
    <w:rsid w:val="00BA5832"/>
    <w:rsid w:val="00BA7E8B"/>
    <w:rsid w:val="00C21313"/>
    <w:rsid w:val="00C465C6"/>
    <w:rsid w:val="00C632FB"/>
    <w:rsid w:val="00CC2FC9"/>
    <w:rsid w:val="00CC59E3"/>
    <w:rsid w:val="00CD7EE5"/>
    <w:rsid w:val="00D12AE2"/>
    <w:rsid w:val="00D22E10"/>
    <w:rsid w:val="00D45186"/>
    <w:rsid w:val="00D54445"/>
    <w:rsid w:val="00DB41FC"/>
    <w:rsid w:val="00E142F4"/>
    <w:rsid w:val="00E569E5"/>
    <w:rsid w:val="00F1791D"/>
    <w:rsid w:val="00F3653B"/>
    <w:rsid w:val="00F9056F"/>
    <w:rsid w:val="00FE7F53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4E4C6-472B-4EFD-8AF7-4B40EDF3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De Maria Coello Neyra</dc:creator>
  <cp:keywords/>
  <dc:description/>
  <cp:lastModifiedBy>Milani Reyes Estrada</cp:lastModifiedBy>
  <cp:revision>3</cp:revision>
  <dcterms:created xsi:type="dcterms:W3CDTF">2019-09-17T15:12:00Z</dcterms:created>
  <dcterms:modified xsi:type="dcterms:W3CDTF">2019-09-17T15:14:00Z</dcterms:modified>
</cp:coreProperties>
</file>